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45DA" w14:textId="77777777" w:rsidR="00DE5080" w:rsidRDefault="007824BD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Phil 3420 – Symbolic Logic</w:t>
      </w:r>
    </w:p>
    <w:p w14:paraId="72E5A46B" w14:textId="77777777" w:rsidR="00DE5080" w:rsidRDefault="00DE5080">
      <w:pPr>
        <w:pStyle w:val="Standard"/>
        <w:jc w:val="center"/>
        <w:rPr>
          <w:b/>
          <w:bCs/>
        </w:rPr>
      </w:pPr>
    </w:p>
    <w:p w14:paraId="6EE19DF8" w14:textId="77777777" w:rsidR="00DE5080" w:rsidRDefault="007824BD">
      <w:pPr>
        <w:pStyle w:val="Standard"/>
        <w:jc w:val="center"/>
      </w:pPr>
      <w:r>
        <w:t>Dr. Patrick Yarnell</w:t>
      </w:r>
    </w:p>
    <w:p w14:paraId="60763218" w14:textId="77777777" w:rsidR="00DE5080" w:rsidRDefault="007824BD">
      <w:pPr>
        <w:pStyle w:val="Standard"/>
      </w:pPr>
      <w:r>
        <w:t>Office: COB 4058</w:t>
      </w:r>
    </w:p>
    <w:p w14:paraId="316CBE6D" w14:textId="77777777" w:rsidR="00DE5080" w:rsidRDefault="007824BD">
      <w:pPr>
        <w:pStyle w:val="Standard"/>
      </w:pPr>
      <w:r>
        <w:t xml:space="preserve">Email: </w:t>
      </w:r>
      <w:hyperlink r:id="rId6" w:history="1">
        <w:r>
          <w:t>pyarnell@uccs.edu</w:t>
        </w:r>
      </w:hyperlink>
    </w:p>
    <w:p w14:paraId="33D2312B" w14:textId="77777777" w:rsidR="00DE5080" w:rsidRDefault="007824BD">
      <w:pPr>
        <w:pStyle w:val="Standard"/>
      </w:pPr>
      <w:r>
        <w:t>Office Hours: M &amp; W: 11:00 – 12:00 (and by appointment)</w:t>
      </w:r>
    </w:p>
    <w:p w14:paraId="21B502BC" w14:textId="77777777" w:rsidR="00DE5080" w:rsidRDefault="007824BD">
      <w:pPr>
        <w:pStyle w:val="Standard"/>
      </w:pPr>
      <w:r>
        <w:t xml:space="preserve">Department Website: </w:t>
      </w:r>
      <w:hyperlink r:id="rId7" w:history="1">
        <w:r>
          <w:t>http:web.uccs.edu/philosophy</w:t>
        </w:r>
      </w:hyperlink>
    </w:p>
    <w:p w14:paraId="38369E0B" w14:textId="77777777" w:rsidR="00DE5080" w:rsidRDefault="007824BD">
      <w:pPr>
        <w:pStyle w:val="Standard"/>
      </w:pPr>
      <w:r>
        <w:t>Time: M&amp;W, 12:15 – 1:30</w:t>
      </w:r>
    </w:p>
    <w:p w14:paraId="2259EB3B" w14:textId="77777777" w:rsidR="00DE5080" w:rsidRDefault="007824BD">
      <w:pPr>
        <w:pStyle w:val="Standard"/>
      </w:pPr>
      <w:r>
        <w:t>Place: Centennial Hall, 275</w:t>
      </w:r>
    </w:p>
    <w:p w14:paraId="6EA20B1A" w14:textId="77777777" w:rsidR="00DE5080" w:rsidRDefault="007824BD">
      <w:pPr>
        <w:pStyle w:val="Standard"/>
      </w:pPr>
      <w:r>
        <w:t>Drop Date: April 5</w:t>
      </w:r>
      <w:r>
        <w:rPr>
          <w:vertAlign w:val="superscript"/>
        </w:rPr>
        <w:t>th</w:t>
      </w:r>
      <w:r>
        <w:t xml:space="preserve">  </w:t>
      </w:r>
    </w:p>
    <w:p w14:paraId="5990C806" w14:textId="77777777" w:rsidR="00DE5080" w:rsidRDefault="007824BD">
      <w:pPr>
        <w:pStyle w:val="Standard"/>
      </w:pPr>
      <w:r>
        <w:t xml:space="preserve">Final Exam: </w:t>
      </w:r>
      <w:r>
        <w:rPr>
          <w:b/>
          <w:bCs/>
          <w:i/>
          <w:iCs/>
          <w:u w:val="single"/>
        </w:rPr>
        <w:t>Wed, May 15</w:t>
      </w:r>
      <w:r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>, 10:20</w:t>
      </w:r>
    </w:p>
    <w:p w14:paraId="22567775" w14:textId="77777777" w:rsidR="00DE5080" w:rsidRDefault="007824BD">
      <w:pPr>
        <w:pStyle w:val="Standard"/>
      </w:pPr>
      <w:r>
        <w:t xml:space="preserve">Text: Bergman, Moor, &amp; Nelson, </w:t>
      </w:r>
      <w:r>
        <w:rPr>
          <w:b/>
          <w:bCs/>
          <w:i/>
          <w:iCs/>
        </w:rPr>
        <w:t>The Logic Book</w:t>
      </w:r>
      <w:r>
        <w:t>, 6</w:t>
      </w:r>
      <w:r>
        <w:rPr>
          <w:vertAlign w:val="superscript"/>
        </w:rPr>
        <w:t>th</w:t>
      </w:r>
      <w:r>
        <w:t xml:space="preserve"> edition</w:t>
      </w:r>
    </w:p>
    <w:p w14:paraId="6A317ED8" w14:textId="77777777" w:rsidR="00DE5080" w:rsidRDefault="00DE5080">
      <w:pPr>
        <w:pStyle w:val="Standard"/>
      </w:pPr>
    </w:p>
    <w:p w14:paraId="07DC1F48" w14:textId="77777777" w:rsidR="00DE5080" w:rsidRDefault="007824BD">
      <w:pPr>
        <w:pStyle w:val="Standard"/>
      </w:pPr>
      <w:r>
        <w:rPr>
          <w:b/>
          <w:bCs/>
        </w:rPr>
        <w:t>Course Description</w:t>
      </w:r>
      <w:r>
        <w:t>: Our aims include the following – to deepen our theoretical and practical grasp of important logical notions, like validity, soundness, consistency, equivalence, and entailment; to sharpen our awareness of complexities of the English language; and to gain an understanding of why some arguments are good and some fail.</w:t>
      </w:r>
    </w:p>
    <w:p w14:paraId="22A8B578" w14:textId="77777777" w:rsidR="00DE5080" w:rsidRDefault="00DE5080">
      <w:pPr>
        <w:pStyle w:val="Standard"/>
      </w:pPr>
    </w:p>
    <w:p w14:paraId="3D468BCB" w14:textId="77777777" w:rsidR="00DE5080" w:rsidRDefault="007824BD">
      <w:pPr>
        <w:pStyle w:val="Standard"/>
      </w:pPr>
      <w:r>
        <w:rPr>
          <w:b/>
          <w:bCs/>
        </w:rPr>
        <w:t>Assignments</w:t>
      </w:r>
      <w:r>
        <w:t xml:space="preserve">: Course grades will be determined by the student's performance on five comprehensive quizzes (20% each). </w:t>
      </w:r>
      <w:r>
        <w:rPr>
          <w:b/>
        </w:rPr>
        <w:t xml:space="preserve"> </w:t>
      </w:r>
    </w:p>
    <w:p w14:paraId="566DC45C" w14:textId="77777777" w:rsidR="00DE5080" w:rsidRDefault="00DE5080">
      <w:pPr>
        <w:pStyle w:val="Standard"/>
      </w:pPr>
    </w:p>
    <w:p w14:paraId="4C12E08D" w14:textId="77777777" w:rsidR="00DE5080" w:rsidRDefault="007824BD">
      <w:pPr>
        <w:pStyle w:val="Standard"/>
      </w:pPr>
      <w:r>
        <w:rPr>
          <w:b/>
          <w:bCs/>
        </w:rPr>
        <w:t>Cheating</w:t>
      </w:r>
      <w:r>
        <w:t xml:space="preserve">: Students caught cheating will receive an F on that particular assignment.  A second such incident will result in failing the course.  </w:t>
      </w:r>
    </w:p>
    <w:p w14:paraId="0B3D66FB" w14:textId="77777777" w:rsidR="00DE5080" w:rsidRDefault="00DE5080">
      <w:pPr>
        <w:pStyle w:val="Standard"/>
      </w:pPr>
    </w:p>
    <w:p w14:paraId="4DA451EC" w14:textId="77777777" w:rsidR="00DE5080" w:rsidRDefault="007824BD">
      <w:pPr>
        <w:pStyle w:val="Standard"/>
      </w:pPr>
      <w:r>
        <w:rPr>
          <w:b/>
        </w:rPr>
        <w:t>Cell Phones</w:t>
      </w:r>
      <w:r>
        <w:t xml:space="preserve">:  It’s important that we’re engaged in the material.  Please put the cell phones away.  </w:t>
      </w:r>
    </w:p>
    <w:p w14:paraId="33E7A10E" w14:textId="77777777" w:rsidR="00DE5080" w:rsidRDefault="00DE5080">
      <w:pPr>
        <w:pStyle w:val="Standard"/>
      </w:pPr>
    </w:p>
    <w:p w14:paraId="581A5327" w14:textId="77777777" w:rsidR="00DE5080" w:rsidRDefault="007824BD">
      <w:pPr>
        <w:pStyle w:val="Standard"/>
      </w:pPr>
      <w:r>
        <w:rPr>
          <w:b/>
          <w:bCs/>
        </w:rPr>
        <w:t>Make-Up Exams</w:t>
      </w:r>
      <w:r>
        <w:t>: Make-ups are allowed only when the following conditions are met – The student has a legitimate excuse for missing the exam, and the student informs me prior to the scheduled exam that he will be absent.  Failure to meet these requirements will result in an F for the missed quiz.</w:t>
      </w:r>
    </w:p>
    <w:p w14:paraId="04F4DA6F" w14:textId="77777777" w:rsidR="00DE5080" w:rsidRDefault="00DE5080">
      <w:pPr>
        <w:pStyle w:val="Standard"/>
      </w:pPr>
    </w:p>
    <w:p w14:paraId="406C90F1" w14:textId="77777777" w:rsidR="00DE5080" w:rsidRDefault="007824BD">
      <w:pPr>
        <w:pStyle w:val="Standard"/>
      </w:pPr>
      <w:r>
        <w:rPr>
          <w:b/>
          <w:bCs/>
        </w:rPr>
        <w:t>Special Needs</w:t>
      </w:r>
      <w:r>
        <w:t xml:space="preserve">: Students with disabilities are encouraged to contact the Disabilities Services Office within the first week of class.    </w:t>
      </w:r>
    </w:p>
    <w:p w14:paraId="2001455E" w14:textId="77777777" w:rsidR="00DE5080" w:rsidRDefault="00DE5080">
      <w:pPr>
        <w:pStyle w:val="Standard"/>
      </w:pPr>
    </w:p>
    <w:p w14:paraId="6BCEFC7D" w14:textId="77777777" w:rsidR="00DE5080" w:rsidRDefault="00DE5080">
      <w:pPr>
        <w:pStyle w:val="Standard"/>
      </w:pPr>
    </w:p>
    <w:p w14:paraId="7EB94357" w14:textId="77777777" w:rsidR="00DE5080" w:rsidRDefault="00DE5080">
      <w:pPr>
        <w:pStyle w:val="Standard"/>
      </w:pPr>
    </w:p>
    <w:p w14:paraId="24594B3B" w14:textId="77777777" w:rsidR="00DE5080" w:rsidRDefault="00DE5080">
      <w:pPr>
        <w:pStyle w:val="Standard"/>
      </w:pPr>
    </w:p>
    <w:p w14:paraId="10A7DC32" w14:textId="77777777" w:rsidR="00DE5080" w:rsidRDefault="00DE5080">
      <w:pPr>
        <w:pStyle w:val="Standard"/>
      </w:pPr>
    </w:p>
    <w:p w14:paraId="12B721C4" w14:textId="77777777" w:rsidR="00DE5080" w:rsidRDefault="00DE5080">
      <w:pPr>
        <w:pStyle w:val="Standard"/>
      </w:pPr>
    </w:p>
    <w:p w14:paraId="16970724" w14:textId="77777777" w:rsidR="00DE5080" w:rsidRDefault="00DE5080">
      <w:pPr>
        <w:pStyle w:val="Standard"/>
      </w:pPr>
    </w:p>
    <w:p w14:paraId="3AF9A6A0" w14:textId="77777777" w:rsidR="00DE5080" w:rsidRDefault="00DE5080">
      <w:pPr>
        <w:pStyle w:val="Standard"/>
      </w:pPr>
    </w:p>
    <w:p w14:paraId="167A2AF5" w14:textId="77777777" w:rsidR="00DE5080" w:rsidRDefault="00DE5080">
      <w:pPr>
        <w:pStyle w:val="Standard"/>
      </w:pPr>
    </w:p>
    <w:p w14:paraId="67CEC2E2" w14:textId="77777777" w:rsidR="00DE5080" w:rsidRDefault="00DE5080">
      <w:pPr>
        <w:pStyle w:val="Standard"/>
      </w:pPr>
    </w:p>
    <w:p w14:paraId="021735B1" w14:textId="77777777" w:rsidR="00DE5080" w:rsidRDefault="00DE5080">
      <w:pPr>
        <w:pStyle w:val="Standard"/>
      </w:pPr>
    </w:p>
    <w:p w14:paraId="4F7375C1" w14:textId="77777777" w:rsidR="00DE5080" w:rsidRDefault="00DE5080">
      <w:pPr>
        <w:pStyle w:val="Standard"/>
      </w:pPr>
    </w:p>
    <w:p w14:paraId="1B795EA2" w14:textId="77777777" w:rsidR="00DE5080" w:rsidRDefault="00DE5080">
      <w:pPr>
        <w:pStyle w:val="Standard"/>
      </w:pPr>
    </w:p>
    <w:p w14:paraId="1A303E73" w14:textId="77777777" w:rsidR="00DE5080" w:rsidRDefault="00DE5080">
      <w:pPr>
        <w:pStyle w:val="Standard"/>
      </w:pPr>
    </w:p>
    <w:p w14:paraId="47D89433" w14:textId="77777777" w:rsidR="00DE5080" w:rsidRDefault="00DE5080">
      <w:pPr>
        <w:pStyle w:val="Standard"/>
      </w:pPr>
    </w:p>
    <w:p w14:paraId="5ABA3ADF" w14:textId="77777777" w:rsidR="00DE5080" w:rsidRDefault="00DE5080">
      <w:pPr>
        <w:pStyle w:val="Standard"/>
      </w:pPr>
    </w:p>
    <w:p w14:paraId="35716EC1" w14:textId="77777777" w:rsidR="00DE5080" w:rsidRDefault="00DE5080">
      <w:pPr>
        <w:pStyle w:val="Standard"/>
      </w:pPr>
    </w:p>
    <w:p w14:paraId="5BB2B19C" w14:textId="77777777" w:rsidR="00DE5080" w:rsidRDefault="007824BD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Tentative Schedule</w:t>
      </w:r>
    </w:p>
    <w:p w14:paraId="7154A328" w14:textId="77777777" w:rsidR="00DE5080" w:rsidRDefault="007824BD">
      <w:pPr>
        <w:pStyle w:val="Standard"/>
        <w:jc w:val="center"/>
      </w:pPr>
      <w:r>
        <w:t>(Assignments are subject to change depending on our progress.)</w:t>
      </w:r>
    </w:p>
    <w:p w14:paraId="57042E8A" w14:textId="77777777" w:rsidR="00DE5080" w:rsidRDefault="00DE5080">
      <w:pPr>
        <w:pStyle w:val="Standard"/>
        <w:jc w:val="center"/>
      </w:pPr>
    </w:p>
    <w:p w14:paraId="567A4B75" w14:textId="77777777" w:rsidR="00DE5080" w:rsidRDefault="007824BD">
      <w:pPr>
        <w:pStyle w:val="Standard"/>
      </w:pPr>
      <w:r>
        <w:t xml:space="preserve">Wk 1 </w:t>
      </w:r>
      <w:r>
        <w:tab/>
      </w:r>
      <w:r>
        <w:tab/>
      </w:r>
      <w:r>
        <w:tab/>
      </w:r>
      <w:r>
        <w:tab/>
        <w:t>Informal Logic</w:t>
      </w:r>
      <w:r>
        <w:tab/>
      </w:r>
      <w:r>
        <w:tab/>
      </w:r>
      <w:r>
        <w:tab/>
      </w:r>
      <w:r>
        <w:tab/>
      </w:r>
      <w:r>
        <w:tab/>
        <w:t>1.1 – 1.3</w:t>
      </w:r>
    </w:p>
    <w:p w14:paraId="2CADB3DA" w14:textId="77777777" w:rsidR="00DE5080" w:rsidRDefault="00DE5080">
      <w:pPr>
        <w:pStyle w:val="Standard"/>
      </w:pPr>
    </w:p>
    <w:p w14:paraId="1ED97EB3" w14:textId="77777777" w:rsidR="00DE5080" w:rsidRDefault="007824BD">
      <w:pPr>
        <w:pStyle w:val="Standard"/>
      </w:pPr>
      <w:r>
        <w:t>Wk 2</w:t>
      </w:r>
      <w:r>
        <w:tab/>
      </w:r>
      <w:r>
        <w:tab/>
      </w:r>
      <w:r>
        <w:tab/>
      </w:r>
      <w:r>
        <w:tab/>
        <w:t>Informal Logic</w:t>
      </w:r>
      <w:r>
        <w:tab/>
      </w:r>
      <w:r>
        <w:tab/>
      </w:r>
      <w:r>
        <w:tab/>
      </w:r>
      <w:r>
        <w:tab/>
      </w:r>
      <w:r>
        <w:tab/>
        <w:t>1.1 – 1.3</w:t>
      </w:r>
    </w:p>
    <w:p w14:paraId="18DE5DF7" w14:textId="77777777" w:rsidR="00DE5080" w:rsidRDefault="00DE5080">
      <w:pPr>
        <w:pStyle w:val="Standard"/>
      </w:pPr>
    </w:p>
    <w:p w14:paraId="25C78467" w14:textId="77777777" w:rsidR="00DE5080" w:rsidRDefault="007824BD">
      <w:pPr>
        <w:pStyle w:val="Standard"/>
      </w:pPr>
      <w:r>
        <w:t>Wk 3</w:t>
      </w:r>
      <w:r>
        <w:tab/>
      </w:r>
      <w:r>
        <w:tab/>
      </w:r>
      <w:r>
        <w:tab/>
      </w:r>
      <w:r>
        <w:tab/>
        <w:t>Sentential Logic: Symbolization &amp; Syntax</w:t>
      </w:r>
      <w:r>
        <w:tab/>
      </w:r>
      <w:r>
        <w:tab/>
        <w:t>2.1 – 2.3</w:t>
      </w:r>
    </w:p>
    <w:p w14:paraId="722F3BAE" w14:textId="77777777" w:rsidR="00DE5080" w:rsidRDefault="00DE5080">
      <w:pPr>
        <w:pStyle w:val="Standard"/>
      </w:pPr>
    </w:p>
    <w:p w14:paraId="1911815E" w14:textId="77777777" w:rsidR="00DE5080" w:rsidRDefault="007824BD">
      <w:pPr>
        <w:pStyle w:val="Standard"/>
      </w:pPr>
      <w:r>
        <w:t>Wk 4</w:t>
      </w:r>
      <w:r>
        <w:tab/>
      </w:r>
      <w:r>
        <w:tab/>
      </w:r>
      <w:r>
        <w:tab/>
      </w:r>
      <w:r>
        <w:tab/>
        <w:t>Sentential Logic:  Symbolization &amp; Syntax</w:t>
      </w:r>
      <w:r>
        <w:tab/>
      </w:r>
      <w:r>
        <w:tab/>
        <w:t xml:space="preserve">2.1 – 2.3 </w:t>
      </w:r>
    </w:p>
    <w:p w14:paraId="4F9CB011" w14:textId="77777777" w:rsidR="00DE5080" w:rsidRDefault="00DE5080">
      <w:pPr>
        <w:pStyle w:val="Standard"/>
      </w:pPr>
    </w:p>
    <w:p w14:paraId="491B4980" w14:textId="77777777" w:rsidR="00DE5080" w:rsidRDefault="007824BD">
      <w:pPr>
        <w:pStyle w:val="Standard"/>
      </w:pPr>
      <w:r>
        <w:t>Wk 5</w:t>
      </w:r>
      <w:r>
        <w:tab/>
      </w:r>
      <w:r>
        <w:tab/>
      </w:r>
      <w:r>
        <w:tab/>
      </w:r>
      <w:r>
        <w:tab/>
        <w:t>Sentential Logic: Semantics</w:t>
      </w:r>
      <w:r>
        <w:tab/>
      </w:r>
      <w:r>
        <w:tab/>
      </w:r>
      <w:r>
        <w:tab/>
      </w:r>
      <w:r>
        <w:tab/>
        <w:t>3.1 – 3.5</w:t>
      </w:r>
    </w:p>
    <w:p w14:paraId="36DF9EB9" w14:textId="77777777" w:rsidR="00DE5080" w:rsidRDefault="00DE5080">
      <w:pPr>
        <w:pStyle w:val="Standard"/>
      </w:pPr>
    </w:p>
    <w:p w14:paraId="3BD8F646" w14:textId="77777777" w:rsidR="00DE5080" w:rsidRDefault="007824BD">
      <w:pPr>
        <w:pStyle w:val="Standard"/>
      </w:pPr>
      <w:r>
        <w:t>Wk 6</w:t>
      </w:r>
      <w:r>
        <w:tab/>
      </w:r>
      <w:r>
        <w:tab/>
      </w:r>
      <w:r>
        <w:tab/>
      </w:r>
      <w:r>
        <w:tab/>
        <w:t>Sentential Logic:  Semantics</w:t>
      </w:r>
      <w:r>
        <w:tab/>
      </w:r>
      <w:r>
        <w:tab/>
      </w:r>
      <w:r>
        <w:tab/>
      </w:r>
      <w:r>
        <w:tab/>
        <w:t>3.1 – 3.5</w:t>
      </w:r>
    </w:p>
    <w:p w14:paraId="0D6CB7D2" w14:textId="77777777" w:rsidR="00DE5080" w:rsidRDefault="00DE5080">
      <w:pPr>
        <w:pStyle w:val="Standard"/>
      </w:pPr>
    </w:p>
    <w:p w14:paraId="1ED4A558" w14:textId="77777777" w:rsidR="00DE5080" w:rsidRDefault="007824BD">
      <w:pPr>
        <w:pStyle w:val="Standard"/>
      </w:pPr>
      <w:r>
        <w:t>Wk 7</w:t>
      </w:r>
      <w:r>
        <w:tab/>
      </w:r>
      <w:r>
        <w:tab/>
      </w:r>
      <w:r>
        <w:tab/>
      </w:r>
      <w:r>
        <w:tab/>
        <w:t>Sentential Logic: Derivations</w:t>
      </w:r>
      <w:r>
        <w:tab/>
      </w:r>
      <w:r>
        <w:tab/>
      </w:r>
      <w:r>
        <w:tab/>
      </w:r>
      <w:r>
        <w:tab/>
        <w:t>5.1 – 5.3</w:t>
      </w:r>
    </w:p>
    <w:p w14:paraId="5ED7E155" w14:textId="77777777" w:rsidR="00DE5080" w:rsidRDefault="00DE5080">
      <w:pPr>
        <w:pStyle w:val="Standard"/>
        <w:jc w:val="center"/>
      </w:pPr>
    </w:p>
    <w:p w14:paraId="1AEC54D8" w14:textId="77777777" w:rsidR="00DE5080" w:rsidRDefault="007824BD">
      <w:pPr>
        <w:pStyle w:val="Standard"/>
      </w:pPr>
      <w:r>
        <w:t>Wk 8</w:t>
      </w:r>
      <w:r>
        <w:tab/>
      </w:r>
      <w:r>
        <w:tab/>
      </w:r>
      <w:r>
        <w:tab/>
      </w:r>
      <w:r>
        <w:tab/>
        <w:t>Sentential Logic: Derivations</w:t>
      </w:r>
      <w:r>
        <w:tab/>
      </w:r>
      <w:r>
        <w:tab/>
      </w:r>
      <w:r>
        <w:tab/>
      </w:r>
      <w:r>
        <w:tab/>
        <w:t>5.1 – 5.3</w:t>
      </w:r>
    </w:p>
    <w:p w14:paraId="777FA993" w14:textId="77777777" w:rsidR="00DE5080" w:rsidRDefault="00DE5080">
      <w:pPr>
        <w:pStyle w:val="Standard"/>
      </w:pPr>
    </w:p>
    <w:p w14:paraId="779954B3" w14:textId="77777777" w:rsidR="00DE5080" w:rsidRDefault="007824BD">
      <w:pPr>
        <w:pStyle w:val="Standard"/>
      </w:pPr>
      <w:r>
        <w:t>Wk 9</w:t>
      </w:r>
      <w:r>
        <w:tab/>
      </w:r>
      <w:r>
        <w:tab/>
      </w:r>
      <w:r>
        <w:tab/>
      </w:r>
      <w:r>
        <w:tab/>
        <w:t>Sentential Logic: Derivations</w:t>
      </w:r>
      <w:r>
        <w:tab/>
      </w:r>
      <w:r>
        <w:tab/>
      </w:r>
      <w:r>
        <w:tab/>
      </w:r>
      <w:r>
        <w:tab/>
        <w:t>5.1 – 5.3</w:t>
      </w:r>
    </w:p>
    <w:p w14:paraId="5053513C" w14:textId="77777777" w:rsidR="00DE5080" w:rsidRDefault="00DE5080">
      <w:pPr>
        <w:pStyle w:val="Standard"/>
      </w:pPr>
    </w:p>
    <w:p w14:paraId="27604E87" w14:textId="77777777" w:rsidR="00DE5080" w:rsidRDefault="007824BD">
      <w:pPr>
        <w:pStyle w:val="Standard"/>
      </w:pPr>
      <w:r>
        <w:t xml:space="preserve">Wk 10 </w:t>
      </w:r>
      <w:r>
        <w:tab/>
      </w:r>
      <w:r>
        <w:tab/>
      </w:r>
      <w:r>
        <w:tab/>
      </w:r>
      <w:r>
        <w:tab/>
        <w:t>Sentential Logic: SD+ Derivations</w:t>
      </w:r>
      <w:r>
        <w:tab/>
      </w:r>
      <w:r>
        <w:tab/>
      </w:r>
      <w:r>
        <w:tab/>
        <w:t>5.4</w:t>
      </w:r>
    </w:p>
    <w:p w14:paraId="34B161D1" w14:textId="77777777" w:rsidR="00DE5080" w:rsidRDefault="00DE5080">
      <w:pPr>
        <w:pStyle w:val="Standard"/>
      </w:pPr>
    </w:p>
    <w:p w14:paraId="1402616D" w14:textId="77777777" w:rsidR="00DE5080" w:rsidRDefault="007824BD">
      <w:pPr>
        <w:pStyle w:val="Standard"/>
      </w:pPr>
      <w:r>
        <w:t>Wk 11</w:t>
      </w:r>
      <w:r>
        <w:tab/>
      </w:r>
      <w:r>
        <w:tab/>
      </w:r>
      <w:r>
        <w:tab/>
      </w:r>
      <w:r>
        <w:tab/>
        <w:t>Sentential Logic: SD+ Derivations</w:t>
      </w:r>
      <w:r>
        <w:tab/>
      </w:r>
      <w:r>
        <w:tab/>
      </w:r>
      <w:r>
        <w:tab/>
        <w:t>5.4</w:t>
      </w:r>
    </w:p>
    <w:p w14:paraId="3A60458D" w14:textId="77777777" w:rsidR="00DE5080" w:rsidRDefault="00DE5080">
      <w:pPr>
        <w:pStyle w:val="Standard"/>
        <w:jc w:val="center"/>
      </w:pPr>
    </w:p>
    <w:p w14:paraId="1A58F97B" w14:textId="77777777" w:rsidR="00DE5080" w:rsidRDefault="007824BD">
      <w:pPr>
        <w:pStyle w:val="Standard"/>
      </w:pPr>
      <w:r>
        <w:t>Wk 12</w:t>
      </w:r>
      <w:r>
        <w:tab/>
      </w:r>
      <w:r>
        <w:tab/>
      </w:r>
      <w:r>
        <w:tab/>
      </w:r>
      <w:r>
        <w:tab/>
        <w:t>Predicate Logic: Symbolization &amp; Syntax</w:t>
      </w:r>
      <w:r>
        <w:tab/>
      </w:r>
      <w:r>
        <w:tab/>
        <w:t>7.1 – 7.3</w:t>
      </w:r>
    </w:p>
    <w:p w14:paraId="6267B38E" w14:textId="77777777" w:rsidR="00DE5080" w:rsidRDefault="00DE5080">
      <w:pPr>
        <w:pStyle w:val="Standard"/>
      </w:pPr>
    </w:p>
    <w:p w14:paraId="3F60408D" w14:textId="77777777" w:rsidR="00DE5080" w:rsidRDefault="007824BD">
      <w:pPr>
        <w:pStyle w:val="Standard"/>
      </w:pPr>
      <w:r>
        <w:t>Wk 13</w:t>
      </w:r>
      <w:r>
        <w:tab/>
      </w:r>
      <w:r>
        <w:tab/>
      </w:r>
      <w:r>
        <w:tab/>
      </w:r>
      <w:r>
        <w:tab/>
        <w:t>Predicate Logic: Symbolization &amp; Syntax</w:t>
      </w:r>
      <w:r>
        <w:tab/>
      </w:r>
      <w:r>
        <w:tab/>
        <w:t>7.1 – 7.3</w:t>
      </w:r>
    </w:p>
    <w:p w14:paraId="6A9945A0" w14:textId="77777777" w:rsidR="00DE5080" w:rsidRDefault="00DE5080">
      <w:pPr>
        <w:pStyle w:val="Standard"/>
      </w:pPr>
    </w:p>
    <w:p w14:paraId="1510F441" w14:textId="77777777" w:rsidR="00DE5080" w:rsidRDefault="007824BD">
      <w:pPr>
        <w:pStyle w:val="Standard"/>
      </w:pPr>
      <w:r>
        <w:t xml:space="preserve">Wk 14 </w:t>
      </w:r>
      <w:r>
        <w:tab/>
      </w:r>
      <w:r>
        <w:tab/>
      </w:r>
      <w:r>
        <w:tab/>
      </w:r>
      <w:r>
        <w:tab/>
        <w:t>Predicate Logic: Derivations</w:t>
      </w:r>
      <w:r>
        <w:tab/>
      </w:r>
      <w:r>
        <w:tab/>
      </w:r>
      <w:r>
        <w:tab/>
      </w:r>
      <w:r>
        <w:tab/>
        <w:t>10.1 – 10.2</w:t>
      </w:r>
    </w:p>
    <w:p w14:paraId="46770F05" w14:textId="77777777" w:rsidR="00DE5080" w:rsidRDefault="00DE5080">
      <w:pPr>
        <w:pStyle w:val="Standard"/>
      </w:pPr>
    </w:p>
    <w:p w14:paraId="60880F80" w14:textId="77777777" w:rsidR="00DE5080" w:rsidRDefault="007824BD">
      <w:pPr>
        <w:pStyle w:val="Standard"/>
      </w:pPr>
      <w:r>
        <w:t>Wk 15</w:t>
      </w:r>
      <w:r>
        <w:tab/>
      </w:r>
      <w:r>
        <w:tab/>
      </w:r>
      <w:r>
        <w:tab/>
      </w:r>
      <w:r>
        <w:tab/>
        <w:t>Predicate Logic: Derivations</w:t>
      </w:r>
      <w:r>
        <w:tab/>
      </w:r>
      <w:r>
        <w:tab/>
      </w:r>
      <w:r>
        <w:tab/>
      </w:r>
      <w:r>
        <w:tab/>
        <w:t>10.1 – 10.2</w:t>
      </w:r>
    </w:p>
    <w:p w14:paraId="5EC795CA" w14:textId="77777777" w:rsidR="00DE5080" w:rsidRDefault="00DE5080">
      <w:pPr>
        <w:pStyle w:val="Standard"/>
      </w:pPr>
    </w:p>
    <w:p w14:paraId="29CA3CA1" w14:textId="77777777" w:rsidR="00DE5080" w:rsidRDefault="007824BD">
      <w:pPr>
        <w:pStyle w:val="Standard"/>
      </w:pPr>
      <w:r>
        <w:t>Wk 16</w:t>
      </w:r>
      <w:r>
        <w:tab/>
      </w:r>
      <w:r>
        <w:tab/>
      </w:r>
      <w:r>
        <w:tab/>
      </w:r>
      <w:r>
        <w:tab/>
        <w:t>Predicate Logic: Derivations</w:t>
      </w:r>
      <w:r>
        <w:tab/>
      </w:r>
      <w:r>
        <w:tab/>
      </w:r>
      <w:r>
        <w:tab/>
      </w:r>
      <w:r>
        <w:tab/>
        <w:t>10.1 – 10.3</w:t>
      </w:r>
    </w:p>
    <w:p w14:paraId="4E84A296" w14:textId="77777777" w:rsidR="00DE5080" w:rsidRDefault="00DE5080">
      <w:pPr>
        <w:pStyle w:val="Standard"/>
      </w:pPr>
    </w:p>
    <w:p w14:paraId="515E33E0" w14:textId="77777777" w:rsidR="00DE5080" w:rsidRDefault="00DE5080">
      <w:pPr>
        <w:pStyle w:val="Standard"/>
        <w:rPr>
          <w:b/>
          <w:bCs/>
        </w:rPr>
      </w:pPr>
    </w:p>
    <w:sectPr w:rsidR="00DE508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BDE24" w14:textId="77777777" w:rsidR="003D496F" w:rsidRDefault="003D496F">
      <w:r>
        <w:separator/>
      </w:r>
    </w:p>
  </w:endnote>
  <w:endnote w:type="continuationSeparator" w:id="0">
    <w:p w14:paraId="50C93F63" w14:textId="77777777" w:rsidR="003D496F" w:rsidRDefault="003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159D" w14:textId="77777777" w:rsidR="003D496F" w:rsidRDefault="003D496F">
      <w:r>
        <w:rPr>
          <w:color w:val="000000"/>
        </w:rPr>
        <w:separator/>
      </w:r>
    </w:p>
  </w:footnote>
  <w:footnote w:type="continuationSeparator" w:id="0">
    <w:p w14:paraId="761045CA" w14:textId="77777777" w:rsidR="003D496F" w:rsidRDefault="003D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0"/>
    <w:rsid w:val="00320001"/>
    <w:rsid w:val="003D496F"/>
    <w:rsid w:val="007824BD"/>
    <w:rsid w:val="00961A21"/>
    <w:rsid w:val="00D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89D1E"/>
  <w15:docId w15:val="{6ECB2C0B-FD8A-4756-9C3B-C3E4488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yarnell@uccs.edu" TargetMode="External"/><Relationship Id="rId7" Type="http://schemas.openxmlformats.org/officeDocument/2006/relationships/hyperlink" Target="http://web.uccs.edu/philosoph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Yarnell</dc:creator>
  <cp:lastModifiedBy>Microsoft Office User</cp:lastModifiedBy>
  <cp:revision>2</cp:revision>
  <dcterms:created xsi:type="dcterms:W3CDTF">2019-06-26T21:45:00Z</dcterms:created>
  <dcterms:modified xsi:type="dcterms:W3CDTF">2019-06-26T21:45:00Z</dcterms:modified>
</cp:coreProperties>
</file>